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48" w:rsidRDefault="00402048" w:rsidP="00402048">
      <w:pPr>
        <w:spacing w:after="0" w:line="240" w:lineRule="auto"/>
        <w:jc w:val="center"/>
        <w:rPr>
          <w:rFonts w:ascii="Cambria" w:hAnsi="Cambria" w:cs="Andalus"/>
          <w:sz w:val="28"/>
          <w:szCs w:val="28"/>
        </w:rPr>
      </w:pPr>
      <w:r>
        <w:rPr>
          <w:rFonts w:ascii="Cambria" w:hAnsi="Cambria"/>
          <w:sz w:val="28"/>
          <w:szCs w:val="28"/>
        </w:rPr>
        <w:t>Аннотация</w:t>
      </w:r>
    </w:p>
    <w:p w:rsidR="00402048" w:rsidRDefault="00402048" w:rsidP="00402048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рабочей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программе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</w:t>
      </w:r>
      <w:r>
        <w:rPr>
          <w:rFonts w:ascii="Cambria" w:hAnsi="Cambria" w:cs="Andalus"/>
          <w:sz w:val="28"/>
          <w:szCs w:val="28"/>
        </w:rPr>
        <w:t xml:space="preserve"> 2017 – 2018 </w:t>
      </w:r>
      <w:proofErr w:type="spellStart"/>
      <w:r>
        <w:rPr>
          <w:rFonts w:ascii="Cambria" w:hAnsi="Cambria"/>
          <w:sz w:val="28"/>
          <w:szCs w:val="28"/>
        </w:rPr>
        <w:t>уч</w:t>
      </w:r>
      <w:proofErr w:type="gramStart"/>
      <w:r>
        <w:rPr>
          <w:rFonts w:ascii="Cambria" w:hAnsi="Cambria" w:cs="Andalus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г</w:t>
      </w:r>
      <w:proofErr w:type="gramEnd"/>
      <w:r>
        <w:rPr>
          <w:rFonts w:ascii="Cambria" w:hAnsi="Cambria"/>
          <w:sz w:val="28"/>
          <w:szCs w:val="28"/>
        </w:rPr>
        <w:t>од</w:t>
      </w:r>
      <w:proofErr w:type="spellEnd"/>
    </w:p>
    <w:p w:rsidR="00402048" w:rsidRDefault="00402048" w:rsidP="00402048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85"/>
      </w:tblGrid>
      <w:tr w:rsidR="00402048" w:rsidTr="0040204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8" w:rsidRDefault="00402048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8" w:rsidRDefault="00402048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Изобразительное искусство</w:t>
            </w:r>
          </w:p>
        </w:tc>
      </w:tr>
      <w:tr w:rsidR="00402048" w:rsidTr="0040204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8" w:rsidRDefault="00402048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Класс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8" w:rsidRDefault="00402048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7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класс</w:t>
            </w:r>
          </w:p>
        </w:tc>
      </w:tr>
      <w:tr w:rsidR="00402048" w:rsidTr="0040204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8" w:rsidRDefault="00402048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8" w:rsidRDefault="00402048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35 часов </w:t>
            </w:r>
            <w:proofErr w:type="gramStart"/>
            <w:r>
              <w:rPr>
                <w:rFonts w:ascii="Cambria" w:hAnsi="Cambria" w:cs="Andalus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hAnsi="Cambria" w:cs="Andalus"/>
                <w:sz w:val="28"/>
                <w:szCs w:val="28"/>
              </w:rPr>
              <w:t>1 час в неделю)</w:t>
            </w:r>
          </w:p>
        </w:tc>
      </w:tr>
      <w:tr w:rsidR="00402048" w:rsidTr="0040204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8" w:rsidRDefault="00402048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 xml:space="preserve">Составители 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8" w:rsidRDefault="00402048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Селютин Леонид Иванович</w:t>
            </w:r>
          </w:p>
        </w:tc>
      </w:tr>
      <w:tr w:rsidR="00402048" w:rsidTr="0040204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8" w:rsidRDefault="00402048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Цель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0C" w:rsidRDefault="00402048" w:rsidP="00402048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Курс 7кл.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– </w:t>
            </w:r>
            <w:r w:rsidRPr="00402048">
              <w:rPr>
                <w:rFonts w:ascii="Cambria" w:hAnsi="Cambria" w:cs="Andalus"/>
                <w:sz w:val="28"/>
                <w:szCs w:val="28"/>
              </w:rPr>
              <w:t>«Дизайн и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архитектура в жизни человека ». Д</w:t>
            </w:r>
            <w:r w:rsidRPr="00402048">
              <w:rPr>
                <w:rFonts w:ascii="Cambria" w:hAnsi="Cambria" w:cs="Andalus"/>
                <w:sz w:val="28"/>
                <w:szCs w:val="28"/>
              </w:rPr>
              <w:t>анная ступень обучения посвящена изучению архитектуры и дизайна, т. е. конструктивных видов искусства, организующих среду нашей жизни. Изучение конструктивных искусств опирается на уже сформированный за предыдущий период уровень художественной культуры учащихся.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</w:t>
            </w:r>
          </w:p>
          <w:p w:rsidR="00BC730C" w:rsidRDefault="00402048" w:rsidP="00402048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Целью программы </w:t>
            </w:r>
            <w:r w:rsidRPr="00402048">
              <w:rPr>
                <w:rFonts w:ascii="Cambria" w:hAnsi="Cambria" w:cs="Andalus"/>
                <w:sz w:val="28"/>
                <w:szCs w:val="28"/>
              </w:rPr>
              <w:t xml:space="preserve">является воспитание эстетически и конструктивно мыслящих людей, обладающих основами знаний в этой сфере и умеющих применять 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их </w:t>
            </w:r>
            <w:r w:rsidRPr="00402048">
              <w:rPr>
                <w:rFonts w:ascii="Cambria" w:hAnsi="Cambria" w:cs="Andalus"/>
                <w:sz w:val="28"/>
                <w:szCs w:val="28"/>
              </w:rPr>
              <w:t>в своей практической деятельности.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</w:t>
            </w:r>
          </w:p>
          <w:p w:rsidR="00402048" w:rsidRDefault="00402048" w:rsidP="00402048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В 7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классе 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учащиеся должны научиться </w:t>
            </w:r>
            <w:r w:rsidRPr="00402048">
              <w:rPr>
                <w:rFonts w:ascii="Cambria" w:hAnsi="Cambria" w:cs="Andalus"/>
                <w:sz w:val="28"/>
                <w:szCs w:val="28"/>
              </w:rPr>
              <w:t xml:space="preserve">анализировать произведения архитектуры и дизайна; знать </w:t>
            </w:r>
            <w:r>
              <w:rPr>
                <w:rFonts w:ascii="Cambria" w:hAnsi="Cambria" w:cs="Andalus"/>
                <w:sz w:val="28"/>
                <w:szCs w:val="28"/>
              </w:rPr>
              <w:t>их специфику; п</w:t>
            </w:r>
            <w:r w:rsidRPr="00402048">
              <w:rPr>
                <w:rFonts w:ascii="Cambria" w:hAnsi="Cambria" w:cs="Andalus"/>
                <w:sz w:val="28"/>
                <w:szCs w:val="28"/>
              </w:rPr>
              <w:t xml:space="preserve">онимать особенности образного языка </w:t>
            </w:r>
            <w:r>
              <w:rPr>
                <w:rFonts w:ascii="Cambria" w:hAnsi="Cambria" w:cs="Andalus"/>
                <w:sz w:val="28"/>
                <w:szCs w:val="28"/>
              </w:rPr>
              <w:t>архитектуры, з</w:t>
            </w:r>
            <w:r w:rsidRPr="00402048">
              <w:rPr>
                <w:rFonts w:ascii="Cambria" w:hAnsi="Cambria" w:cs="Andalus"/>
                <w:sz w:val="28"/>
                <w:szCs w:val="28"/>
              </w:rPr>
              <w:t>нать тенденции современ</w:t>
            </w:r>
            <w:r>
              <w:rPr>
                <w:rFonts w:ascii="Cambria" w:hAnsi="Cambria" w:cs="Andalus"/>
                <w:sz w:val="28"/>
                <w:szCs w:val="28"/>
              </w:rPr>
              <w:t>ного конструктивного искусства; к</w:t>
            </w:r>
            <w:r w:rsidRPr="00402048">
              <w:rPr>
                <w:rFonts w:ascii="Cambria" w:hAnsi="Cambria" w:cs="Andalus"/>
                <w:sz w:val="28"/>
                <w:szCs w:val="28"/>
              </w:rPr>
              <w:t xml:space="preserve">онструировать объёмно – пространственные композиции, </w:t>
            </w:r>
            <w:r>
              <w:rPr>
                <w:rFonts w:ascii="Cambria" w:hAnsi="Cambria" w:cs="Andalus"/>
                <w:sz w:val="28"/>
                <w:szCs w:val="28"/>
              </w:rPr>
              <w:t>зарисовывать конкретные здания,</w:t>
            </w:r>
            <w:r w:rsidR="00BC730C">
              <w:rPr>
                <w:rFonts w:ascii="Cambria" w:hAnsi="Cambria" w:cs="Andalus"/>
                <w:sz w:val="28"/>
                <w:szCs w:val="28"/>
              </w:rPr>
              <w:t xml:space="preserve"> ов</w:t>
            </w:r>
            <w:r w:rsidRPr="00402048">
              <w:rPr>
                <w:rFonts w:ascii="Cambria" w:hAnsi="Cambria" w:cs="Andalus"/>
                <w:sz w:val="28"/>
                <w:szCs w:val="28"/>
              </w:rPr>
              <w:t xml:space="preserve">ладеть навыками </w:t>
            </w:r>
            <w:r w:rsidR="00BC730C">
              <w:rPr>
                <w:rFonts w:ascii="Cambria" w:hAnsi="Cambria" w:cs="Andalus"/>
                <w:sz w:val="28"/>
                <w:szCs w:val="28"/>
              </w:rPr>
              <w:t>выполнения макетов из бумаги, картона, пластилина, и</w:t>
            </w:r>
            <w:r w:rsidRPr="00402048">
              <w:rPr>
                <w:rFonts w:ascii="Cambria" w:hAnsi="Cambria" w:cs="Andalus"/>
                <w:sz w:val="28"/>
                <w:szCs w:val="28"/>
              </w:rPr>
              <w:t>спользовать разнооб</w:t>
            </w:r>
            <w:r w:rsidR="00BC730C">
              <w:rPr>
                <w:rFonts w:ascii="Cambria" w:hAnsi="Cambria" w:cs="Andalus"/>
                <w:sz w:val="28"/>
                <w:szCs w:val="28"/>
              </w:rPr>
              <w:t>разные художественные материалы.</w:t>
            </w:r>
          </w:p>
          <w:p w:rsidR="00BC730C" w:rsidRDefault="00BC730C" w:rsidP="00402048">
            <w:pPr>
              <w:rPr>
                <w:rFonts w:ascii="Cambria" w:hAnsi="Cambria" w:cs="Andalus"/>
                <w:sz w:val="28"/>
                <w:szCs w:val="28"/>
              </w:rPr>
            </w:pPr>
          </w:p>
        </w:tc>
      </w:tr>
      <w:tr w:rsidR="00402048" w:rsidTr="0040204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8" w:rsidRDefault="00402048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0C" w:rsidRDefault="00BC730C" w:rsidP="00BC730C">
            <w:pPr>
              <w:numPr>
                <w:ilvl w:val="0"/>
                <w:numId w:val="1"/>
              </w:numPr>
              <w:rPr>
                <w:rFonts w:ascii="Cambria" w:hAnsi="Cambria" w:cs="Andalus"/>
                <w:sz w:val="28"/>
                <w:szCs w:val="28"/>
              </w:rPr>
            </w:pPr>
            <w:r w:rsidRPr="00BC730C">
              <w:rPr>
                <w:rFonts w:ascii="Cambria" w:hAnsi="Cambria" w:cs="Andalus"/>
                <w:sz w:val="28"/>
                <w:szCs w:val="28"/>
              </w:rPr>
              <w:t xml:space="preserve"> «Художник – дизайн – архитектура»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(буква, текст, книга) – 6 часов</w:t>
            </w:r>
          </w:p>
          <w:p w:rsidR="00BC730C" w:rsidRDefault="00BC730C" w:rsidP="00BC730C">
            <w:pPr>
              <w:numPr>
                <w:ilvl w:val="0"/>
                <w:numId w:val="1"/>
              </w:numPr>
              <w:rPr>
                <w:rFonts w:ascii="Cambria" w:hAnsi="Cambria" w:cs="Andalus"/>
                <w:sz w:val="28"/>
                <w:szCs w:val="28"/>
              </w:rPr>
            </w:pPr>
            <w:r w:rsidRPr="00BC730C">
              <w:rPr>
                <w:rFonts w:ascii="Cambria" w:hAnsi="Cambria" w:cs="Andalus"/>
                <w:sz w:val="28"/>
                <w:szCs w:val="28"/>
              </w:rPr>
              <w:t>« В мире вещей и зданий»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- 10 часов</w:t>
            </w:r>
          </w:p>
          <w:p w:rsidR="00402048" w:rsidRDefault="00BC730C" w:rsidP="00BC730C">
            <w:pPr>
              <w:pStyle w:val="a4"/>
              <w:numPr>
                <w:ilvl w:val="0"/>
                <w:numId w:val="1"/>
              </w:numPr>
              <w:rPr>
                <w:rFonts w:ascii="Cambria" w:hAnsi="Cambria" w:cs="Andalus"/>
                <w:sz w:val="28"/>
                <w:szCs w:val="28"/>
              </w:rPr>
            </w:pPr>
            <w:r w:rsidRPr="00BC730C">
              <w:rPr>
                <w:rFonts w:ascii="Cambria" w:hAnsi="Cambria" w:cs="Andalus"/>
                <w:sz w:val="28"/>
                <w:szCs w:val="28"/>
              </w:rPr>
              <w:t xml:space="preserve">«Город и человек» </w:t>
            </w:r>
            <w:r>
              <w:rPr>
                <w:rFonts w:ascii="Cambria" w:hAnsi="Cambria" w:cs="Andalus"/>
                <w:sz w:val="28"/>
                <w:szCs w:val="28"/>
              </w:rPr>
              <w:t>- 12 часов</w:t>
            </w:r>
          </w:p>
          <w:p w:rsidR="00BC730C" w:rsidRDefault="00BC730C" w:rsidP="00BC730C">
            <w:pPr>
              <w:pStyle w:val="a4"/>
              <w:numPr>
                <w:ilvl w:val="0"/>
                <w:numId w:val="1"/>
              </w:numPr>
              <w:rPr>
                <w:rFonts w:ascii="Cambria" w:hAnsi="Cambria" w:cs="Andalus"/>
                <w:sz w:val="28"/>
                <w:szCs w:val="28"/>
              </w:rPr>
            </w:pPr>
            <w:r w:rsidRPr="00BC730C">
              <w:rPr>
                <w:rFonts w:ascii="Cambria" w:hAnsi="Cambria" w:cs="Andalus"/>
                <w:sz w:val="28"/>
                <w:szCs w:val="28"/>
              </w:rPr>
              <w:t xml:space="preserve">«Человек в </w:t>
            </w:r>
            <w:r>
              <w:rPr>
                <w:rFonts w:ascii="Cambria" w:hAnsi="Cambria" w:cs="Andalus"/>
                <w:sz w:val="28"/>
                <w:szCs w:val="28"/>
              </w:rPr>
              <w:t>зеркале дизайна и архитектуры» (мода, культура, дом) – 7 часов</w:t>
            </w:r>
          </w:p>
          <w:p w:rsidR="00BC730C" w:rsidRPr="00BC730C" w:rsidRDefault="00BC730C" w:rsidP="00BC730C">
            <w:pPr>
              <w:pStyle w:val="a4"/>
              <w:rPr>
                <w:rFonts w:ascii="Cambria" w:hAnsi="Cambria" w:cs="Andalu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66FBD" w:rsidRDefault="00466FBD"/>
    <w:sectPr w:rsidR="0046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23"/>
    <w:multiLevelType w:val="hybridMultilevel"/>
    <w:tmpl w:val="5892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48"/>
    <w:rsid w:val="00402048"/>
    <w:rsid w:val="00466FBD"/>
    <w:rsid w:val="00B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2017-09-20T13:51:00Z</dcterms:created>
  <dcterms:modified xsi:type="dcterms:W3CDTF">2017-09-20T14:11:00Z</dcterms:modified>
</cp:coreProperties>
</file>