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AC" w:rsidRPr="00571E91" w:rsidRDefault="00B560AC" w:rsidP="00571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1E91">
        <w:rPr>
          <w:rFonts w:ascii="Times New Roman" w:eastAsia="Times New Roman" w:hAnsi="Times New Roman"/>
          <w:sz w:val="24"/>
          <w:szCs w:val="28"/>
          <w:lang w:eastAsia="ru-RU"/>
        </w:rPr>
        <w:t>муниципальное казенное общеобразовательное учреждение</w:t>
      </w:r>
    </w:p>
    <w:p w:rsidR="00EA1E3D" w:rsidRPr="00571E91" w:rsidRDefault="00EA1E3D" w:rsidP="00571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1E91">
        <w:rPr>
          <w:rFonts w:ascii="Times New Roman" w:eastAsia="Times New Roman" w:hAnsi="Times New Roman"/>
          <w:sz w:val="24"/>
          <w:szCs w:val="28"/>
          <w:lang w:eastAsia="ru-RU"/>
        </w:rPr>
        <w:t>«Черемисиновская средняя общеобразовательная школа</w:t>
      </w:r>
    </w:p>
    <w:p w:rsidR="00EA1E3D" w:rsidRPr="00571E91" w:rsidRDefault="00EA1E3D" w:rsidP="00571E9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71E91">
        <w:rPr>
          <w:rFonts w:ascii="Times New Roman" w:eastAsia="Times New Roman" w:hAnsi="Times New Roman"/>
          <w:sz w:val="24"/>
          <w:szCs w:val="28"/>
          <w:lang w:eastAsia="ru-RU"/>
        </w:rPr>
        <w:t>имени Героя Советского Союза И. Ф. Алтухова»</w:t>
      </w:r>
    </w:p>
    <w:p w:rsidR="00B560AC" w:rsidRPr="00EA1E3D" w:rsidRDefault="00B560AC" w:rsidP="00571E9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71E91">
        <w:rPr>
          <w:rFonts w:ascii="Times New Roman" w:eastAsia="Times New Roman" w:hAnsi="Times New Roman"/>
          <w:sz w:val="24"/>
          <w:szCs w:val="28"/>
          <w:lang w:eastAsia="ru-RU"/>
        </w:rPr>
        <w:t>Черемисиновского района Курской области</w:t>
      </w:r>
    </w:p>
    <w:p w:rsidR="00EA1E3D" w:rsidRDefault="00EA1E3D" w:rsidP="00EA1E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560AC" w:rsidRPr="00EA1E3D" w:rsidRDefault="00B560AC" w:rsidP="00EA1E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93"/>
        <w:gridCol w:w="3289"/>
        <w:gridCol w:w="3289"/>
      </w:tblGrid>
      <w:tr w:rsidR="00EA1E3D" w:rsidRPr="00B560AC" w:rsidTr="00571E91">
        <w:trPr>
          <w:trHeight w:val="1650"/>
        </w:trPr>
        <w:tc>
          <w:tcPr>
            <w:tcW w:w="1564" w:type="pct"/>
          </w:tcPr>
          <w:p w:rsid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Рассмотрена </w:t>
            </w:r>
          </w:p>
          <w:p w:rsidR="00535514" w:rsidRPr="00B560AC" w:rsidRDefault="00571E91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</w:t>
            </w:r>
            <w:r w:rsid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а заседании ШМО 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учителей спортивно</w:t>
            </w:r>
            <w:r w:rsidR="00B560AC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 и художественно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</w:t>
            </w:r>
            <w:r w:rsidR="00535514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эстетического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цикла </w:t>
            </w:r>
          </w:p>
          <w:p w:rsidR="00EA1E3D" w:rsidRP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Протокол № ____</w:t>
            </w:r>
          </w:p>
          <w:p w:rsidR="00EA1E3D" w:rsidRP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 «_____» ____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_20</w:t>
            </w:r>
            <w:r w:rsidR="00535514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г.</w:t>
            </w:r>
          </w:p>
          <w:p w:rsidR="00EA1E3D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Руководитель  ШМО   </w:t>
            </w:r>
          </w:p>
          <w:p w:rsid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A1E3D" w:rsidRP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</w:t>
            </w: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_ </w:t>
            </w: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С.Н </w:t>
            </w: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Сысоев </w:t>
            </w:r>
          </w:p>
          <w:p w:rsidR="00EA1E3D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</w:p>
        </w:tc>
        <w:tc>
          <w:tcPr>
            <w:tcW w:w="1718" w:type="pct"/>
          </w:tcPr>
          <w:p w:rsidR="00B560AC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Согласована</w:t>
            </w:r>
          </w:p>
          <w:p w:rsidR="00EA1E3D" w:rsidRP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 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методическом совете </w:t>
            </w:r>
          </w:p>
          <w:p w:rsidR="00EA1E3D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Протокол № ____  </w:t>
            </w:r>
          </w:p>
          <w:p w:rsidR="00EA1E3D" w:rsidRP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от «_____» ___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___20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г.  </w:t>
            </w:r>
          </w:p>
          <w:p w:rsid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B560AC" w:rsidRP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535514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Зам. директора по УВР  </w:t>
            </w:r>
          </w:p>
          <w:p w:rsidR="00B560AC" w:rsidRDefault="00B560AC" w:rsidP="00B560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A1E3D" w:rsidRPr="00B560AC" w:rsidRDefault="00EA1E3D" w:rsidP="00B560A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</w:t>
            </w:r>
            <w:r w:rsidR="00B560AC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Т.А. Илющенко</w:t>
            </w: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718" w:type="pct"/>
          </w:tcPr>
          <w:p w:rsidR="00B560AC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Утверждена</w:t>
            </w:r>
          </w:p>
          <w:p w:rsidR="00EA1E3D" w:rsidRP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заседании педагогического совета школы </w:t>
            </w:r>
          </w:p>
          <w:p w:rsidR="00EA1E3D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Протокол № ________ </w:t>
            </w:r>
          </w:p>
          <w:p w:rsidR="00EA1E3D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 «____» ________20</w:t>
            </w:r>
            <w:r w:rsidR="00535514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  </w:t>
            </w: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г.  </w:t>
            </w:r>
          </w:p>
          <w:p w:rsidR="00EA1E3D" w:rsidRPr="00B560AC" w:rsidRDefault="00535514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Председатель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EA1E3D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педагогического совета</w:t>
            </w:r>
          </w:p>
          <w:p w:rsidR="00B560AC" w:rsidRDefault="00B560AC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EA1E3D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</w:t>
            </w:r>
            <w:r w:rsidR="00B560AC"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Е.В. Фомина</w:t>
            </w:r>
            <w:r w:rsidRPr="00B560AC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   </w:t>
            </w:r>
          </w:p>
          <w:p w:rsidR="00EA1E3D" w:rsidRPr="00B560AC" w:rsidRDefault="00EA1E3D" w:rsidP="00EA1E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571E91" w:rsidRDefault="00EA1E3D" w:rsidP="006934DD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A1E3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      </w:t>
      </w:r>
    </w:p>
    <w:p w:rsidR="00571E91" w:rsidRDefault="00571E91" w:rsidP="006934DD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A1E3D" w:rsidRPr="00EA1E3D" w:rsidRDefault="00EA1E3D" w:rsidP="006934DD">
      <w:pPr>
        <w:spacing w:after="0" w:line="36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A1E3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</w:t>
      </w:r>
    </w:p>
    <w:p w:rsidR="00EA1E3D" w:rsidRPr="00EA1E3D" w:rsidRDefault="00EA1E3D" w:rsidP="006934DD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A1E3D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РАБОЧАЯ ПРОГРАММА </w:t>
      </w:r>
    </w:p>
    <w:p w:rsidR="00B560AC" w:rsidRDefault="00B560AC" w:rsidP="00EA1E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курса</w:t>
      </w:r>
      <w:r w:rsidR="00EA1E3D" w:rsidRPr="00EA1E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6934DD">
        <w:rPr>
          <w:rFonts w:ascii="Times New Roman" w:eastAsia="Times New Roman" w:hAnsi="Times New Roman"/>
          <w:b/>
          <w:sz w:val="32"/>
          <w:szCs w:val="32"/>
          <w:lang w:eastAsia="ru-RU"/>
        </w:rPr>
        <w:t>внеурочной деятельности</w:t>
      </w:r>
    </w:p>
    <w:p w:rsidR="00EA1E3D" w:rsidRPr="00EA1E3D" w:rsidRDefault="00B560AC" w:rsidP="00EA1E3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«Черчение»</w:t>
      </w:r>
    </w:p>
    <w:p w:rsidR="00EA1E3D" w:rsidRPr="00EA1E3D" w:rsidRDefault="00B560AC" w:rsidP="006934D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для 8</w:t>
      </w:r>
      <w:r w:rsidR="006934D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кла</w:t>
      </w:r>
      <w:r w:rsidR="00571E91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</w:t>
      </w:r>
    </w:p>
    <w:p w:rsidR="00EA1E3D" w:rsidRPr="00EA1E3D" w:rsidRDefault="00EA1E3D" w:rsidP="00EA1E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E3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A1E3D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учителя ИЗО и технологии</w:t>
      </w:r>
    </w:p>
    <w:p w:rsidR="00EA1E3D" w:rsidRPr="00EA1E3D" w:rsidRDefault="00EA1E3D" w:rsidP="00EA1E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E3D">
        <w:rPr>
          <w:rFonts w:ascii="Times New Roman" w:eastAsia="Times New Roman" w:hAnsi="Times New Roman"/>
          <w:b/>
          <w:sz w:val="28"/>
          <w:szCs w:val="28"/>
          <w:lang w:eastAsia="ru-RU"/>
        </w:rPr>
        <w:t>Селютина Леонида Ивановича</w:t>
      </w:r>
    </w:p>
    <w:p w:rsidR="00EA1E3D" w:rsidRPr="00EA1E3D" w:rsidRDefault="00535514" w:rsidP="00EA1E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</w:t>
      </w:r>
      <w:r w:rsidR="00B560AC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</w:t>
      </w:r>
      <w:r w:rsidR="00B560AC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EA1E3D" w:rsidRPr="00EA1E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A1E3D" w:rsidRPr="00EA1E3D" w:rsidRDefault="00EA1E3D" w:rsidP="00EA1E3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E3D" w:rsidRPr="00EA1E3D" w:rsidRDefault="00EA1E3D" w:rsidP="00EA1E3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E3D" w:rsidRPr="00EA1E3D" w:rsidRDefault="00EA1E3D" w:rsidP="00EA1E3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1E3D" w:rsidRPr="00EA1E3D" w:rsidRDefault="00EA1E3D" w:rsidP="00EA1E3D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1E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proofErr w:type="gramStart"/>
      <w:r w:rsidRPr="00EA1E3D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Введена</w:t>
      </w:r>
      <w:proofErr w:type="gramEnd"/>
      <w:r w:rsidRPr="00EA1E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действие приказом №</w:t>
      </w:r>
    </w:p>
    <w:p w:rsidR="00EA1E3D" w:rsidRPr="00EA1E3D" w:rsidRDefault="00EA1E3D" w:rsidP="00EA1E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E3D">
        <w:rPr>
          <w:rFonts w:ascii="Times New Roman" w:eastAsia="Times New Roman" w:hAnsi="Times New Roman"/>
          <w:b/>
          <w:sz w:val="24"/>
          <w:szCs w:val="24"/>
          <w:lang w:eastAsia="ru-RU"/>
        </w:rPr>
        <w:t>от «_____» ____________20</w:t>
      </w:r>
      <w:r w:rsidR="005355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EA1E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EA1E3D" w:rsidRPr="00EA1E3D" w:rsidRDefault="00EA1E3D" w:rsidP="00EA1E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1E3D" w:rsidRPr="00EA1E3D" w:rsidRDefault="00EA1E3D" w:rsidP="00EA1E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E3D"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школы</w:t>
      </w:r>
    </w:p>
    <w:p w:rsidR="00EA1E3D" w:rsidRPr="00EA1E3D" w:rsidRDefault="00EA1E3D" w:rsidP="00EA1E3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1E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_______________________ </w:t>
      </w:r>
      <w:r w:rsidR="00B560AC">
        <w:rPr>
          <w:rFonts w:ascii="Times New Roman" w:eastAsia="Times New Roman" w:hAnsi="Times New Roman"/>
          <w:b/>
          <w:sz w:val="24"/>
          <w:szCs w:val="24"/>
          <w:lang w:eastAsia="ru-RU"/>
        </w:rPr>
        <w:t>Е.В. Фомина</w:t>
      </w:r>
      <w:r w:rsidRPr="00EA1E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A1E3D" w:rsidRPr="00EA1E3D" w:rsidRDefault="00EA1E3D" w:rsidP="006934DD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A1E3D">
        <w:rPr>
          <w:rFonts w:ascii="Times New Roman" w:eastAsia="Times New Roman" w:hAnsi="Times New Roman"/>
          <w:b/>
          <w:lang w:eastAsia="ru-RU"/>
        </w:rPr>
        <w:t xml:space="preserve">     (подпись)</w:t>
      </w:r>
    </w:p>
    <w:p w:rsidR="00571E91" w:rsidRDefault="00571E91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571E91" w:rsidRDefault="00571E91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B560AC" w:rsidRDefault="00B560AC">
      <w:pP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br w:type="page"/>
      </w:r>
    </w:p>
    <w:p w:rsidR="00B560AC" w:rsidRDefault="00D461E5" w:rsidP="00571E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D461E5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D461E5" w:rsidRPr="00571E91" w:rsidRDefault="00D461E5" w:rsidP="00571E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Программа составлена на основе: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обязательного минимума содержания основных образовательных программ;</w:t>
      </w:r>
    </w:p>
    <w:p w:rsidR="00B560AC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 xml:space="preserve">программы А.Д. </w:t>
      </w:r>
      <w:proofErr w:type="spellStart"/>
      <w:r w:rsidRPr="00571E91">
        <w:rPr>
          <w:rFonts w:ascii="Times New Roman" w:hAnsi="Times New Roman"/>
          <w:sz w:val="28"/>
          <w:szCs w:val="24"/>
          <w:lang w:eastAsia="ru-RU"/>
        </w:rPr>
        <w:t>Ботвинникова</w:t>
      </w:r>
      <w:proofErr w:type="spellEnd"/>
      <w:r w:rsidR="00B560AC" w:rsidRPr="00571E91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Учебник:</w:t>
      </w:r>
      <w:r w:rsidR="00B560AC" w:rsidRPr="00571E9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571E91">
        <w:rPr>
          <w:rFonts w:ascii="Times New Roman" w:hAnsi="Times New Roman"/>
          <w:sz w:val="28"/>
          <w:szCs w:val="24"/>
          <w:lang w:eastAsia="ru-RU"/>
        </w:rPr>
        <w:t>А.Д. Ботвинников Черчение 8-9 класс, Москва «Просвещение», 2012г.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 xml:space="preserve">Настоящая программа по черчению для 8, 9 классов создана на основе федерального компонента государственного стандарта основного общего образования и программы общеобразовательных учреждений «Черчение», авторы: А.Д. Ботвинников, И.С. </w:t>
      </w:r>
      <w:proofErr w:type="spellStart"/>
      <w:r w:rsidRPr="00571E91">
        <w:rPr>
          <w:rFonts w:ascii="Times New Roman" w:hAnsi="Times New Roman"/>
          <w:sz w:val="28"/>
          <w:szCs w:val="24"/>
          <w:lang w:eastAsia="ru-RU"/>
        </w:rPr>
        <w:t>Вышнепольский</w:t>
      </w:r>
      <w:proofErr w:type="spellEnd"/>
      <w:r w:rsidRPr="00571E91">
        <w:rPr>
          <w:rFonts w:ascii="Times New Roman" w:hAnsi="Times New Roman"/>
          <w:sz w:val="28"/>
          <w:szCs w:val="24"/>
          <w:lang w:eastAsia="ru-RU"/>
        </w:rPr>
        <w:t xml:space="preserve">, В.А. </w:t>
      </w:r>
      <w:proofErr w:type="spellStart"/>
      <w:r w:rsidRPr="00571E91">
        <w:rPr>
          <w:rFonts w:ascii="Times New Roman" w:hAnsi="Times New Roman"/>
          <w:sz w:val="28"/>
          <w:szCs w:val="24"/>
          <w:lang w:eastAsia="ru-RU"/>
        </w:rPr>
        <w:t>Гервер</w:t>
      </w:r>
      <w:proofErr w:type="spellEnd"/>
      <w:r w:rsidRPr="00571E91">
        <w:rPr>
          <w:rFonts w:ascii="Times New Roman" w:hAnsi="Times New Roman"/>
          <w:sz w:val="28"/>
          <w:szCs w:val="24"/>
          <w:lang w:eastAsia="ru-RU"/>
        </w:rPr>
        <w:t>, М.М. Селиверстов, М. Просвещение 1993.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 xml:space="preserve">Программа составлена на основе программы МОРФ Москва «Просвещение» 2000. Автор: Ботвинников А.Д., Виноградов В.Н., </w:t>
      </w:r>
      <w:proofErr w:type="spellStart"/>
      <w:r w:rsidRPr="00571E91">
        <w:rPr>
          <w:rFonts w:ascii="Times New Roman" w:hAnsi="Times New Roman"/>
          <w:sz w:val="28"/>
          <w:szCs w:val="24"/>
          <w:lang w:eastAsia="ru-RU"/>
        </w:rPr>
        <w:t>Вишнепольский</w:t>
      </w:r>
      <w:proofErr w:type="spellEnd"/>
      <w:r w:rsidRPr="00571E91">
        <w:rPr>
          <w:rFonts w:ascii="Times New Roman" w:hAnsi="Times New Roman"/>
          <w:sz w:val="28"/>
          <w:szCs w:val="24"/>
          <w:lang w:eastAsia="ru-RU"/>
        </w:rPr>
        <w:t xml:space="preserve"> В.С.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71E91">
        <w:rPr>
          <w:rFonts w:ascii="Times New Roman" w:hAnsi="Times New Roman"/>
          <w:b/>
          <w:sz w:val="28"/>
          <w:szCs w:val="24"/>
          <w:lang w:eastAsia="ru-RU"/>
        </w:rPr>
        <w:t>Структура программы.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Программа содержит перечень объёма обязательных теоретических знаний по предмету, тематическое планирование, список методических материалов для учителя и учебных материалов для учащихся, а также перечень графических и практических работ.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Программа рассчитана на 69 учебных часов (35 часов в 8 классе и 34 часа в 9 классе по 1 часу в неделю).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71E91">
        <w:rPr>
          <w:rFonts w:ascii="Times New Roman" w:hAnsi="Times New Roman"/>
          <w:b/>
          <w:sz w:val="28"/>
          <w:szCs w:val="24"/>
          <w:lang w:eastAsia="ru-RU"/>
        </w:rPr>
        <w:t>Общая характеристика учебного предмета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Приоритетной целью 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 окружающего мира; имеет большое значение для общего и политехнического образования учащихся;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 xml:space="preserve">Основная задача курса черчения – формирование учащихся технического мышления, пространственных представлений, а также способностей к познанию техники с помощью графических изображений. Задачу развития познавательного интереса следует рассматривать в черчении как стимул активизации деятельности школьника, как эффективный </w:t>
      </w:r>
      <w:r w:rsidRPr="00571E91">
        <w:rPr>
          <w:rFonts w:ascii="Times New Roman" w:hAnsi="Times New Roman"/>
          <w:sz w:val="28"/>
          <w:szCs w:val="24"/>
          <w:lang w:eastAsia="ru-RU"/>
        </w:rPr>
        <w:lastRenderedPageBreak/>
        <w:t>инструмент, позволяющий учителю сделать процесс обучения интересным, привлекательным, выделяя в нём те аспекты, которые смогут привлечь к себе внимание ученика.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В число задач политехнической подготовки входят ознакомление учащихся с основами производства, развитие конструкторских способностей, изучение роли чертежа в современном производстве, установление логической связи черчения с другими предметами политехнического цикла, выражающейся, в частности, в повышении требовательности к качеству графических работ школьников на уроках математики, физики, химии, труда. В результате этого будет совершенствоваться общая графическая грамотность учащихся. В задачу обучения черчению входит также подготовка школьников к самостоятельной работе со справочной и специальной литературой для решения возникающих проблем.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Черчение как учебный предмет во многом специфичен и значительно отличается от других школьных дисциплин. По этой причине совокупность методов обучения черчению отличается от методов обучения других предметов. Однако отдельные методы обучения, применяемые в черчении, не являются особыми методами. Они представляют собой видоизменение общих методов обучения.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71E91">
        <w:rPr>
          <w:rFonts w:ascii="Times New Roman" w:hAnsi="Times New Roman"/>
          <w:b/>
          <w:iCs/>
          <w:sz w:val="28"/>
          <w:szCs w:val="24"/>
          <w:lang w:eastAsia="ru-RU"/>
        </w:rPr>
        <w:t>Цели и задачи курса.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- 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- 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</w:t>
      </w:r>
      <w:proofErr w:type="spellStart"/>
      <w:r w:rsidRPr="00571E91">
        <w:rPr>
          <w:rFonts w:ascii="Times New Roman" w:hAnsi="Times New Roman"/>
          <w:sz w:val="28"/>
          <w:szCs w:val="24"/>
          <w:lang w:eastAsia="ru-RU"/>
        </w:rPr>
        <w:t>диметрии</w:t>
      </w:r>
      <w:proofErr w:type="spellEnd"/>
      <w:r w:rsidRPr="00571E91">
        <w:rPr>
          <w:rFonts w:ascii="Times New Roman" w:hAnsi="Times New Roman"/>
          <w:sz w:val="28"/>
          <w:szCs w:val="24"/>
          <w:lang w:eastAsia="ru-RU"/>
        </w:rPr>
        <w:t xml:space="preserve"> и изометрии) и приемах выполнения технических рисунков;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-ознакомить учащихся с правилами выполнения чертежей, установленными государственными стандартами ЕСКД;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-обучить воссоздавать образы предметов, анализировать их форму, расчленять на его составные элементы;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-развивать все виды мышления, соприкасающиеся с графической деятельностью школьников;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-обучить самостоятельно, пользоваться учебными и справочными материалами;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-прививать культуру графического труда.</w:t>
      </w:r>
    </w:p>
    <w:p w:rsidR="00D461E5" w:rsidRPr="00571E91" w:rsidRDefault="00D461E5" w:rsidP="00571E91">
      <w:pPr>
        <w:pStyle w:val="a3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71E91">
        <w:rPr>
          <w:rFonts w:ascii="Times New Roman" w:hAnsi="Times New Roman"/>
          <w:sz w:val="28"/>
          <w:szCs w:val="24"/>
          <w:lang w:eastAsia="ru-RU"/>
        </w:rPr>
        <w:t>Настоящая учебная программа рассчитана для общеобразовательных школ. Изучение курса черчения рассчитано на два года обучения, один час в неделю. Всего 69 часов.</w:t>
      </w:r>
    </w:p>
    <w:p w:rsidR="00D461E5" w:rsidRPr="00D461E5" w:rsidRDefault="00D461E5" w:rsidP="00D461E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560AC" w:rsidRDefault="00B560A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D461E5" w:rsidRPr="00571E91" w:rsidRDefault="00571E91" w:rsidP="00571E91">
      <w:pPr>
        <w:pStyle w:val="a3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571E91">
        <w:rPr>
          <w:rFonts w:ascii="Times New Roman" w:hAnsi="Times New Roman"/>
          <w:b/>
          <w:sz w:val="28"/>
          <w:szCs w:val="24"/>
          <w:lang w:eastAsia="ru-RU"/>
        </w:rPr>
        <w:lastRenderedPageBreak/>
        <w:t>Планируемые результаты освоения курса</w:t>
      </w:r>
    </w:p>
    <w:p w:rsidR="003B33FD" w:rsidRDefault="003B33FD" w:rsidP="00D461E5">
      <w:pPr>
        <w:pStyle w:val="a3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D461E5" w:rsidRPr="003B33FD" w:rsidRDefault="00D461E5" w:rsidP="003B33FD">
      <w:pPr>
        <w:pStyle w:val="a3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3B33FD">
        <w:rPr>
          <w:rFonts w:ascii="Times New Roman" w:hAnsi="Times New Roman"/>
          <w:b/>
          <w:i/>
          <w:iCs/>
          <w:sz w:val="28"/>
          <w:szCs w:val="24"/>
          <w:lang w:eastAsia="ru-RU"/>
        </w:rPr>
        <w:t>Учащиеся должны знать: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основные правила построения линий пересечения простейших геометрических образов;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основные правила выполнения, чтения и обозначения видов, сечений и разрезов на комплексных чертежах;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условные обозначения материалов на чертежах;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основные типы разъемных и неразъемных соединений (на уровне знакомства);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условные изображения и обозначения резьбы на чертежах;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особенности выполнения чертежей общего вида и сборочных; условности и способы упрощения на чертежах общего вида и сборочных;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особенности выполнения архитектурно-строительных чертежей;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основные условные обозначения на кинематических и электрических схемах;</w:t>
      </w:r>
    </w:p>
    <w:p w:rsidR="00D461E5" w:rsidRPr="003B33FD" w:rsidRDefault="00D461E5" w:rsidP="003B33F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место и роль графики в процессе проектирования и создания изделий (на пути «от идеи – до изделия»).</w:t>
      </w:r>
    </w:p>
    <w:p w:rsidR="00D461E5" w:rsidRPr="003B33FD" w:rsidRDefault="00D461E5" w:rsidP="003B33FD">
      <w:pPr>
        <w:pStyle w:val="a3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3B33FD">
        <w:rPr>
          <w:rFonts w:ascii="Times New Roman" w:hAnsi="Times New Roman"/>
          <w:b/>
          <w:i/>
          <w:iCs/>
          <w:sz w:val="28"/>
          <w:szCs w:val="24"/>
          <w:lang w:eastAsia="ru-RU"/>
        </w:rPr>
        <w:t>Учащиеся должны уметь: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правильно выбирать главное изображение, оптимальное количество изображений, типы изображений на комплексном чертеже (или эскизе) модели, детали, простейшей сборочной единицы;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выполнять необходимые виды, сечения и разрезы на комплексных чертежах несложных моделей и деталей;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выполнять чертежи простейших стандартных деталей с резьбой и их соединений;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 xml:space="preserve">читать и </w:t>
      </w:r>
      <w:proofErr w:type="spellStart"/>
      <w:r w:rsidRPr="003B33FD">
        <w:rPr>
          <w:rFonts w:ascii="Times New Roman" w:hAnsi="Times New Roman"/>
          <w:sz w:val="28"/>
          <w:szCs w:val="24"/>
          <w:lang w:eastAsia="ru-RU"/>
        </w:rPr>
        <w:t>деталировать</w:t>
      </w:r>
      <w:proofErr w:type="spellEnd"/>
      <w:r w:rsidRPr="003B33FD">
        <w:rPr>
          <w:rFonts w:ascii="Times New Roman" w:hAnsi="Times New Roman"/>
          <w:sz w:val="28"/>
          <w:szCs w:val="24"/>
          <w:lang w:eastAsia="ru-RU"/>
        </w:rPr>
        <w:t xml:space="preserve"> чертежи несложных сборочных единиц, состоящих из трех – шести деталей;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ориентироваться на схемах движения транспорта, планах населенных пунктов и других объектов;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читать и выполнять простые кинематические и электрические схемы;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читать несложные архитектурно-строительные чертежи;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пользоваться государственными стандартами (ЕСКД), учебником, учебными пособиями, справочной литературой;</w:t>
      </w:r>
    </w:p>
    <w:p w:rsidR="00D461E5" w:rsidRPr="003B33FD" w:rsidRDefault="00D461E5" w:rsidP="003B33F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3B33FD">
        <w:rPr>
          <w:rFonts w:ascii="Times New Roman" w:hAnsi="Times New Roman"/>
          <w:sz w:val="28"/>
          <w:szCs w:val="24"/>
          <w:lang w:eastAsia="ru-RU"/>
        </w:rPr>
        <w:t>выражать средствами графики идеи, намерения, проекты.</w:t>
      </w:r>
    </w:p>
    <w:p w:rsidR="00D461E5" w:rsidRPr="00D461E5" w:rsidRDefault="00D461E5" w:rsidP="00D461E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461E5" w:rsidRPr="00D461E5" w:rsidRDefault="00D461E5" w:rsidP="00D461E5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i/>
          <w:iCs/>
          <w:color w:val="333333"/>
          <w:sz w:val="24"/>
          <w:szCs w:val="24"/>
          <w:lang w:eastAsia="ru-RU"/>
        </w:rPr>
      </w:pPr>
    </w:p>
    <w:p w:rsidR="00B560AC" w:rsidRDefault="00B560AC">
      <w:pP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br w:type="page"/>
      </w:r>
    </w:p>
    <w:p w:rsidR="00D461E5" w:rsidRPr="00571E91" w:rsidRDefault="00571E91" w:rsidP="00D46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71E91">
        <w:rPr>
          <w:rFonts w:ascii="Times New Roman" w:eastAsia="Times New Roman" w:hAnsi="Times New Roman"/>
          <w:b/>
          <w:bCs/>
          <w:iCs/>
          <w:sz w:val="28"/>
          <w:szCs w:val="24"/>
          <w:lang w:eastAsia="ru-RU"/>
        </w:rPr>
        <w:lastRenderedPageBreak/>
        <w:t>Содержание ученого курса</w:t>
      </w:r>
    </w:p>
    <w:p w:rsidR="00D461E5" w:rsidRPr="00D461E5" w:rsidRDefault="00D461E5" w:rsidP="00D46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7287"/>
        <w:gridCol w:w="1583"/>
      </w:tblGrid>
      <w:tr w:rsidR="00571E91" w:rsidRPr="00571E91" w:rsidTr="00D46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71E91" w:rsidRPr="00571E91" w:rsidTr="00D46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Чертежи в системе прямоугольных проекций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71E91" w:rsidRPr="00571E91" w:rsidTr="00D46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Сечения и разрезы на чертежах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571E91" w:rsidRPr="00571E91" w:rsidTr="00D46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Сборочные чертежи.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571E91" w:rsidRPr="00571E91" w:rsidTr="00D46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Основы архитектурно-строительного черчения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71E91" w:rsidRPr="00571E91" w:rsidTr="00D461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Обзор разновидностей графических изображений.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E5" w:rsidRPr="00571E91" w:rsidRDefault="00D461E5">
            <w:pPr>
              <w:spacing w:after="15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1E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B33FD" w:rsidRDefault="003B33FD" w:rsidP="00D46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</w:p>
    <w:p w:rsidR="00D461E5" w:rsidRPr="003B33FD" w:rsidRDefault="00D461E5" w:rsidP="003B33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B33F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ПЕРЕЧЕНЬ</w:t>
      </w:r>
      <w:r w:rsidRPr="003B33F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3B33F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ИНДИВИДУАЛЬНЫХ ГРАФИЧЕСКИХ РАБОТ</w:t>
      </w:r>
    </w:p>
    <w:p w:rsidR="00D461E5" w:rsidRPr="003B33FD" w:rsidRDefault="00D461E5" w:rsidP="003B33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  <w:r w:rsidRPr="003B33FD">
        <w:rPr>
          <w:rFonts w:ascii="Times New Roman" w:eastAsia="Times New Roman" w:hAnsi="Times New Roman"/>
          <w:bCs/>
          <w:sz w:val="28"/>
          <w:szCs w:val="24"/>
          <w:lang w:eastAsia="ru-RU"/>
        </w:rPr>
        <w:t>1. «Эскиз детали с выполнением сечений» </w:t>
      </w:r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>(бумага в клетку). Содержание работы: выполните на листе бумаги в клетку формата А</w:t>
      </w:r>
      <w:proofErr w:type="gramStart"/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proofErr w:type="gramEnd"/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 xml:space="preserve"> по заданию учителя с натуры или по наглядному изображению эскиз детали. Выявите поперечную форму детали сечением. Обозначьте его, если нужно. Нанесите размеры.</w:t>
      </w:r>
    </w:p>
    <w:p w:rsidR="00D461E5" w:rsidRPr="003B33FD" w:rsidRDefault="00D461E5" w:rsidP="003B33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33FD">
        <w:rPr>
          <w:rFonts w:ascii="Times New Roman" w:eastAsia="Times New Roman" w:hAnsi="Times New Roman"/>
          <w:bCs/>
          <w:sz w:val="28"/>
          <w:szCs w:val="24"/>
          <w:lang w:eastAsia="ru-RU"/>
        </w:rPr>
        <w:t>2. «Чертеж детали с применением разреза» </w:t>
      </w:r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>(бумага чертежная). Содержание работы: на листе формата А</w:t>
      </w:r>
      <w:proofErr w:type="gramStart"/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proofErr w:type="gramEnd"/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выполните вид слева и постройте целесообразный разрез одной из деталей. Нанесите размеры.</w:t>
      </w:r>
    </w:p>
    <w:p w:rsidR="00D461E5" w:rsidRPr="003B33FD" w:rsidRDefault="00D461E5" w:rsidP="003B33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33FD">
        <w:rPr>
          <w:rFonts w:ascii="Times New Roman" w:eastAsia="Times New Roman" w:hAnsi="Times New Roman"/>
          <w:bCs/>
          <w:sz w:val="28"/>
          <w:szCs w:val="24"/>
          <w:lang w:eastAsia="ru-RU"/>
        </w:rPr>
        <w:t>3. «Чертеж резьбового соединения» </w:t>
      </w:r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>(бумага чертежная). Содержание работы: вычертите с натуры один из видов резьбового соединения, примените упрощения, установленные стандартом.</w:t>
      </w:r>
    </w:p>
    <w:p w:rsidR="00D461E5" w:rsidRPr="003B33FD" w:rsidRDefault="00D461E5" w:rsidP="003B33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33FD">
        <w:rPr>
          <w:rFonts w:ascii="Times New Roman" w:eastAsia="Times New Roman" w:hAnsi="Times New Roman"/>
          <w:bCs/>
          <w:sz w:val="28"/>
          <w:szCs w:val="24"/>
          <w:lang w:eastAsia="ru-RU"/>
        </w:rPr>
        <w:t>4. «</w:t>
      </w:r>
      <w:proofErr w:type="spellStart"/>
      <w:r w:rsidRPr="003B33FD">
        <w:rPr>
          <w:rFonts w:ascii="Times New Roman" w:eastAsia="Times New Roman" w:hAnsi="Times New Roman"/>
          <w:bCs/>
          <w:sz w:val="28"/>
          <w:szCs w:val="24"/>
          <w:lang w:eastAsia="ru-RU"/>
        </w:rPr>
        <w:t>Деталирование</w:t>
      </w:r>
      <w:proofErr w:type="spellEnd"/>
      <w:r w:rsidRPr="003B33FD">
        <w:rPr>
          <w:rFonts w:ascii="Times New Roman" w:eastAsia="Times New Roman" w:hAnsi="Times New Roman"/>
          <w:bCs/>
          <w:sz w:val="28"/>
          <w:szCs w:val="24"/>
          <w:lang w:eastAsia="ru-RU"/>
        </w:rPr>
        <w:t>» </w:t>
      </w:r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>(бумага чертежная). Содержание работы: выполните по указанию учителя чертежи одной-двух деталей.</w:t>
      </w:r>
    </w:p>
    <w:p w:rsidR="00D461E5" w:rsidRPr="003B33FD" w:rsidRDefault="00D461E5" w:rsidP="003B33F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B33FD">
        <w:rPr>
          <w:rFonts w:ascii="Times New Roman" w:eastAsia="Times New Roman" w:hAnsi="Times New Roman"/>
          <w:bCs/>
          <w:sz w:val="28"/>
          <w:szCs w:val="24"/>
          <w:lang w:eastAsia="ru-RU"/>
        </w:rPr>
        <w:t>5. Контрольная работа </w:t>
      </w:r>
      <w:r w:rsidRPr="003B33FD">
        <w:rPr>
          <w:rFonts w:ascii="Times New Roman" w:eastAsia="Times New Roman" w:hAnsi="Times New Roman"/>
          <w:sz w:val="28"/>
          <w:szCs w:val="24"/>
          <w:lang w:eastAsia="ru-RU"/>
        </w:rPr>
        <w:t>(бумага чертежная). Содержание работы: выполните чертеж детали средней сложности по чертежу общего вида.</w:t>
      </w:r>
    </w:p>
    <w:p w:rsidR="00571E91" w:rsidRDefault="00571E91">
      <w:pP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br w:type="page"/>
      </w:r>
    </w:p>
    <w:p w:rsidR="00D461E5" w:rsidRPr="003B33FD" w:rsidRDefault="00571E91" w:rsidP="00D461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33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Т</w:t>
      </w:r>
      <w:r w:rsidR="00D461E5" w:rsidRPr="003B33F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ематическое планирование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1"/>
        <w:gridCol w:w="4514"/>
        <w:gridCol w:w="1072"/>
        <w:gridCol w:w="1113"/>
        <w:gridCol w:w="1702"/>
        <w:gridCol w:w="23"/>
      </w:tblGrid>
      <w:tr w:rsidR="003B33FD" w:rsidRPr="003B33FD" w:rsidTr="00571E91">
        <w:trPr>
          <w:trHeight w:val="20"/>
        </w:trPr>
        <w:tc>
          <w:tcPr>
            <w:tcW w:w="6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 w:rsidP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 w:rsidP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1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B33FD" w:rsidRPr="003B33FD" w:rsidTr="00571E91">
        <w:trPr>
          <w:trHeight w:val="20"/>
        </w:trPr>
        <w:tc>
          <w:tcPr>
            <w:tcW w:w="60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71E91" w:rsidRPr="003B33FD" w:rsidRDefault="00571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71E91" w:rsidRPr="003B33FD" w:rsidRDefault="00571E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 w:rsidP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9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71E91" w:rsidRPr="003B33FD" w:rsidRDefault="00571E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сведений о способах проецирования.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Общие понятия о сечениях и разрезах.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работа №1.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Эскиз деталей с применением сечений.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Разрезы. Простые  разрезы.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Местные разрезы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работа №2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Эскиз детали с применением необходимого разреза.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Особые случаи разрезов (тонкие стенки, ребра жесткости).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Соединение части разреза с частью вида.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работа №3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Чертеж детали с разрезом.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Разрезы на аксонометрических проекциях (вырезы 1/4 части детали)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задач на реконструкцию внешней и внутренней формы.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№4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Устное чтение чертежей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Определение необходимого количества изображений на чертежах. 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работа №5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Эскиз детали с применением условностей и упрощений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Графическое моделирование формы по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чертежу с неполными данными.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Разъемные соединения. Шпоночные и штифтовые соединения.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Изображение резьбы на стержне и в отверстии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работа № 6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Чертеж  болтового соединения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Обобщение и систематизация знаний о сборочных чертежах.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Условности и упрощения на сборочных чертежах.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№7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сборочных чертежей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22(6)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сборочного чертежа. Выбор числа изображений.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сборочного чертежа. Выполнение чертежей без нанесения размеров.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сборочного чертежа. Выполнение чертежей без нанесения размеров.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Определение размерных данных при </w:t>
            </w:r>
            <w:proofErr w:type="spellStart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деталировании</w:t>
            </w:r>
            <w:proofErr w:type="spellEnd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работа № 8 (1 часть)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сборочного чертежа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27(1)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работа № 8 (2 часть)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Деталирование</w:t>
            </w:r>
            <w:proofErr w:type="spellEnd"/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сборочного чертежа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работа № 9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творческих задач с элементами конструирования.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Графическая работа № 9. Решение творческих задач с элементами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конструирования.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Строительные чертежи, их значение. 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работа №10</w:t>
            </w:r>
            <w:r w:rsidRPr="003B33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Чтение строительных чертежей.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33FD" w:rsidRPr="003B33FD" w:rsidTr="00571E91">
        <w:trPr>
          <w:gridAfter w:val="1"/>
          <w:wAfter w:w="12" w:type="pct"/>
          <w:trHeight w:val="20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32-34 </w:t>
            </w:r>
          </w:p>
        </w:tc>
        <w:tc>
          <w:tcPr>
            <w:tcW w:w="2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71E91" w:rsidRPr="003B33FD" w:rsidRDefault="00571E91" w:rsidP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33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5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1E91" w:rsidRPr="003B33FD" w:rsidRDefault="00571E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E91" w:rsidRPr="003B33FD" w:rsidRDefault="00571E91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61E5" w:rsidRPr="003B33FD" w:rsidRDefault="00D461E5" w:rsidP="00D461E5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461E5" w:rsidRPr="003B33FD" w:rsidSect="008A30D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AA" w:rsidRDefault="005E1CAA" w:rsidP="00D461E5">
      <w:pPr>
        <w:spacing w:after="0" w:line="240" w:lineRule="auto"/>
      </w:pPr>
      <w:r>
        <w:separator/>
      </w:r>
    </w:p>
  </w:endnote>
  <w:endnote w:type="continuationSeparator" w:id="0">
    <w:p w:rsidR="005E1CAA" w:rsidRDefault="005E1CAA" w:rsidP="00D4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807660"/>
      <w:docPartObj>
        <w:docPartGallery w:val="Page Numbers (Bottom of Page)"/>
        <w:docPartUnique/>
      </w:docPartObj>
    </w:sdtPr>
    <w:sdtContent>
      <w:p w:rsidR="008A30D9" w:rsidRDefault="008A3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3FD">
          <w:rPr>
            <w:noProof/>
          </w:rPr>
          <w:t>7</w:t>
        </w:r>
        <w:r>
          <w:fldChar w:fldCharType="end"/>
        </w:r>
      </w:p>
    </w:sdtContent>
  </w:sdt>
  <w:p w:rsidR="00D461E5" w:rsidRDefault="00D461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AA" w:rsidRDefault="005E1CAA" w:rsidP="00D461E5">
      <w:pPr>
        <w:spacing w:after="0" w:line="240" w:lineRule="auto"/>
      </w:pPr>
      <w:r>
        <w:separator/>
      </w:r>
    </w:p>
  </w:footnote>
  <w:footnote w:type="continuationSeparator" w:id="0">
    <w:p w:rsidR="005E1CAA" w:rsidRDefault="005E1CAA" w:rsidP="00D4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41A"/>
    <w:multiLevelType w:val="hybridMultilevel"/>
    <w:tmpl w:val="3EF4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38B6"/>
    <w:multiLevelType w:val="multilevel"/>
    <w:tmpl w:val="D9AE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90704"/>
    <w:multiLevelType w:val="hybridMultilevel"/>
    <w:tmpl w:val="C9F2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F2F16"/>
    <w:multiLevelType w:val="multilevel"/>
    <w:tmpl w:val="3C12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505AFE"/>
    <w:multiLevelType w:val="hybridMultilevel"/>
    <w:tmpl w:val="3678E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4101DC"/>
    <w:multiLevelType w:val="hybridMultilevel"/>
    <w:tmpl w:val="29900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E5"/>
    <w:rsid w:val="001B7434"/>
    <w:rsid w:val="001D5836"/>
    <w:rsid w:val="003B33FD"/>
    <w:rsid w:val="00535514"/>
    <w:rsid w:val="00571E91"/>
    <w:rsid w:val="005E1CAA"/>
    <w:rsid w:val="006934DD"/>
    <w:rsid w:val="006D0F25"/>
    <w:rsid w:val="008A30D9"/>
    <w:rsid w:val="00B560AC"/>
    <w:rsid w:val="00D461E5"/>
    <w:rsid w:val="00E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461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1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4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1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461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4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1E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4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1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школа</cp:lastModifiedBy>
  <cp:revision>7</cp:revision>
  <cp:lastPrinted>2017-11-05T18:50:00Z</cp:lastPrinted>
  <dcterms:created xsi:type="dcterms:W3CDTF">2017-11-05T18:33:00Z</dcterms:created>
  <dcterms:modified xsi:type="dcterms:W3CDTF">2022-10-28T05:47:00Z</dcterms:modified>
</cp:coreProperties>
</file>